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0E24B0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51F63">
        <w:rPr>
          <w:color w:val="12284C" w:themeColor="text2"/>
          <w:sz w:val="28"/>
          <w:szCs w:val="36"/>
        </w:rPr>
        <w:t>Composites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51F63">
        <w:rPr>
          <w:color w:val="12284C" w:themeColor="text2"/>
          <w:sz w:val="28"/>
          <w:szCs w:val="36"/>
        </w:rPr>
        <w:t>40640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51F6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EF0172A" w14:textId="77777777" w:rsidR="00851F63" w:rsidRDefault="00851F63" w:rsidP="00851F63">
      <w:pPr>
        <w:spacing w:before="0" w:after="0"/>
        <w:rPr>
          <w:rStyle w:val="Regular"/>
        </w:rPr>
      </w:pPr>
    </w:p>
    <w:p w14:paraId="1D2C3E4B" w14:textId="77777777" w:rsidR="00851F63" w:rsidRDefault="009C4EE4" w:rsidP="00851F6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51F63" w:rsidRPr="00851F63">
        <w:rPr>
          <w:rFonts w:ascii="Open Sans Light" w:eastAsia="Times New Roman" w:hAnsi="Open Sans Light" w:cs="Open Sans Light"/>
          <w:color w:val="000000"/>
          <w:kern w:val="0"/>
          <w:sz w:val="20"/>
          <w:szCs w:val="20"/>
          <w14:ligatures w14:val="none"/>
        </w:rPr>
        <w:t>Aviation Production (15.000) - Production Strand</w:t>
      </w:r>
    </w:p>
    <w:p w14:paraId="55BDD4B4" w14:textId="77777777" w:rsidR="00851F63" w:rsidRDefault="00851F63" w:rsidP="00851F63">
      <w:pPr>
        <w:spacing w:before="0" w:after="0"/>
        <w:rPr>
          <w:rFonts w:ascii="Open Sans Light" w:eastAsia="Times New Roman" w:hAnsi="Open Sans Light" w:cs="Open Sans Light"/>
          <w:color w:val="000000"/>
          <w:kern w:val="0"/>
          <w:sz w:val="20"/>
          <w:szCs w:val="20"/>
          <w14:ligatures w14:val="none"/>
        </w:rPr>
      </w:pPr>
    </w:p>
    <w:p w14:paraId="196E9B3B" w14:textId="4345EC91" w:rsidR="00851F63" w:rsidRPr="00851F63" w:rsidRDefault="009C4EE4" w:rsidP="00851F6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51F63" w:rsidRPr="00851F63">
        <w:rPr>
          <w:rFonts w:ascii="Open Sans Light" w:eastAsia="Times New Roman" w:hAnsi="Open Sans Light" w:cs="Open Sans Light"/>
          <w:color w:val="000000"/>
          <w:kern w:val="0"/>
          <w:sz w:val="20"/>
          <w:szCs w:val="20"/>
          <w14:ligatures w14:val="none"/>
        </w:rPr>
        <w:t xml:space="preserve">An </w:t>
      </w:r>
      <w:r w:rsidR="00851F63" w:rsidRPr="00851F63">
        <w:rPr>
          <w:rFonts w:ascii="Open Sans Light" w:eastAsia="Times New Roman" w:hAnsi="Open Sans Light" w:cs="Open Sans Light"/>
          <w:b/>
          <w:bCs/>
          <w:color w:val="000000"/>
          <w:kern w:val="0"/>
          <w:sz w:val="20"/>
          <w:szCs w:val="20"/>
          <w14:ligatures w14:val="none"/>
        </w:rPr>
        <w:t>application level</w:t>
      </w:r>
      <w:r w:rsidR="00851F63" w:rsidRPr="00851F63">
        <w:rPr>
          <w:rFonts w:ascii="Open Sans Light" w:eastAsia="Times New Roman" w:hAnsi="Open Sans Light" w:cs="Open Sans Light"/>
          <w:color w:val="000000"/>
          <w:kern w:val="0"/>
          <w:sz w:val="20"/>
          <w:szCs w:val="20"/>
          <w14:ligatures w14:val="none"/>
        </w:rPr>
        <w:t xml:space="preserve"> course designed to teach students the fundamentals of composite theory, materials, equipment, and processes.</w:t>
      </w:r>
    </w:p>
    <w:p w14:paraId="4FBDB71A" w14:textId="2C218EDA" w:rsidR="009C4EE4" w:rsidRPr="00851F63" w:rsidRDefault="009C4EE4" w:rsidP="00851F6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51F63" w:rsidRPr="009F713B" w14:paraId="3475336C"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51F63" w:rsidRPr="00334670" w:rsidRDefault="00851F63" w:rsidP="00851F63">
            <w:pPr>
              <w:pStyle w:val="TableLeftcolumn"/>
            </w:pPr>
            <w:r w:rsidRPr="00334670">
              <w:t>1.1</w:t>
            </w:r>
          </w:p>
        </w:tc>
        <w:tc>
          <w:tcPr>
            <w:tcW w:w="8200" w:type="dxa"/>
            <w:tcBorders>
              <w:top w:val="nil"/>
              <w:left w:val="nil"/>
              <w:bottom w:val="nil"/>
              <w:right w:val="nil"/>
            </w:tcBorders>
            <w:shd w:val="clear" w:color="auto" w:fill="auto"/>
            <w:vAlign w:val="bottom"/>
          </w:tcPr>
          <w:p w14:paraId="4F3DC746" w14:textId="7A1BBECA" w:rsidR="00851F63" w:rsidRPr="00D53139" w:rsidRDefault="00851F63" w:rsidP="00851F63">
            <w:pPr>
              <w:pStyle w:val="Tabletext"/>
            </w:pPr>
            <w:r>
              <w:rPr>
                <w:rFonts w:ascii="Open Sans Light" w:hAnsi="Open Sans Light" w:cs="Open Sans Light"/>
                <w:color w:val="000000"/>
              </w:rPr>
              <w:t>Apply safety standards associated with aviation composite industry</w:t>
            </w:r>
          </w:p>
        </w:tc>
        <w:tc>
          <w:tcPr>
            <w:tcW w:w="877" w:type="dxa"/>
            <w:tcBorders>
              <w:bottom w:val="single" w:sz="8" w:space="0" w:color="auto"/>
            </w:tcBorders>
            <w:vAlign w:val="bottom"/>
          </w:tcPr>
          <w:p w14:paraId="1012989B" w14:textId="5DBA88DF" w:rsidR="00851F63" w:rsidRPr="00ED28EF" w:rsidRDefault="00851F63" w:rsidP="00851F63">
            <w:pPr>
              <w:pStyle w:val="Tabletext"/>
              <w:rPr>
                <w:rStyle w:val="Formentry12ptopunderline"/>
              </w:rPr>
            </w:pPr>
          </w:p>
        </w:tc>
      </w:tr>
      <w:tr w:rsidR="00851F63" w:rsidRPr="009F713B" w14:paraId="422523F4" w14:textId="77777777" w:rsidTr="008852C4">
        <w:tc>
          <w:tcPr>
            <w:tcW w:w="705" w:type="dxa"/>
          </w:tcPr>
          <w:p w14:paraId="0F428A28" w14:textId="77777777" w:rsidR="00851F63" w:rsidRPr="00334670" w:rsidRDefault="00851F63" w:rsidP="00851F63">
            <w:pPr>
              <w:pStyle w:val="TableLeftcolumn"/>
            </w:pPr>
            <w:r w:rsidRPr="00334670">
              <w:t>1.2</w:t>
            </w:r>
          </w:p>
        </w:tc>
        <w:tc>
          <w:tcPr>
            <w:tcW w:w="8200" w:type="dxa"/>
            <w:tcBorders>
              <w:top w:val="nil"/>
              <w:left w:val="nil"/>
              <w:bottom w:val="nil"/>
              <w:right w:val="nil"/>
            </w:tcBorders>
            <w:shd w:val="clear" w:color="auto" w:fill="auto"/>
            <w:vAlign w:val="bottom"/>
          </w:tcPr>
          <w:p w14:paraId="06BAE4CB" w14:textId="15734153" w:rsidR="00851F63" w:rsidRPr="00334670" w:rsidRDefault="00851F63" w:rsidP="00851F63">
            <w:pPr>
              <w:pStyle w:val="Tabletext"/>
            </w:pPr>
            <w:r>
              <w:rPr>
                <w:rFonts w:ascii="Open Sans Light" w:hAnsi="Open Sans Light" w:cs="Open Sans Light"/>
                <w:color w:val="000000"/>
              </w:rPr>
              <w:t>Understand the use of blueprints, picture sheets, and ply tables/maps used in aerospace and/or advanced manufacturing</w:t>
            </w:r>
          </w:p>
        </w:tc>
        <w:tc>
          <w:tcPr>
            <w:tcW w:w="877" w:type="dxa"/>
            <w:tcBorders>
              <w:top w:val="single" w:sz="8" w:space="0" w:color="auto"/>
              <w:bottom w:val="single" w:sz="8" w:space="0" w:color="auto"/>
            </w:tcBorders>
            <w:vAlign w:val="bottom"/>
          </w:tcPr>
          <w:p w14:paraId="4AE8056E" w14:textId="5821B5D7" w:rsidR="00851F63" w:rsidRPr="00ED28EF" w:rsidRDefault="00851F63" w:rsidP="00851F63">
            <w:pPr>
              <w:pStyle w:val="Tabletext"/>
              <w:rPr>
                <w:rStyle w:val="Formentry12ptopunderline"/>
              </w:rPr>
            </w:pPr>
          </w:p>
        </w:tc>
      </w:tr>
      <w:tr w:rsidR="00851F63" w:rsidRPr="009F713B" w14:paraId="0F857F0B"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51F63" w:rsidRPr="00334670" w:rsidRDefault="00851F63" w:rsidP="00851F63">
            <w:pPr>
              <w:pStyle w:val="TableLeftcolumn"/>
            </w:pPr>
            <w:r w:rsidRPr="00334670">
              <w:t>1.3</w:t>
            </w:r>
          </w:p>
        </w:tc>
        <w:tc>
          <w:tcPr>
            <w:tcW w:w="8200" w:type="dxa"/>
            <w:tcBorders>
              <w:top w:val="nil"/>
              <w:left w:val="nil"/>
              <w:bottom w:val="nil"/>
              <w:right w:val="nil"/>
            </w:tcBorders>
            <w:shd w:val="clear" w:color="auto" w:fill="auto"/>
            <w:vAlign w:val="bottom"/>
          </w:tcPr>
          <w:p w14:paraId="4824A4FC" w14:textId="019DBD09" w:rsidR="00851F63" w:rsidRPr="00334670" w:rsidRDefault="00851F63" w:rsidP="00851F63">
            <w:pPr>
              <w:pStyle w:val="Tabletext"/>
            </w:pPr>
            <w:r>
              <w:rPr>
                <w:rFonts w:ascii="Open Sans Light" w:hAnsi="Open Sans Light" w:cs="Open Sans Light"/>
                <w:color w:val="000000"/>
              </w:rPr>
              <w:t>Apply quality controls to the lab environment: appropriate documentation, material control concepts, and lean concepts</w:t>
            </w:r>
          </w:p>
        </w:tc>
        <w:tc>
          <w:tcPr>
            <w:tcW w:w="877" w:type="dxa"/>
            <w:tcBorders>
              <w:top w:val="single" w:sz="8" w:space="0" w:color="auto"/>
              <w:bottom w:val="single" w:sz="8" w:space="0" w:color="auto"/>
            </w:tcBorders>
            <w:vAlign w:val="bottom"/>
          </w:tcPr>
          <w:p w14:paraId="40DA3DE6" w14:textId="2049E95A" w:rsidR="00851F63" w:rsidRPr="00ED28EF" w:rsidRDefault="00851F63" w:rsidP="00851F63">
            <w:pPr>
              <w:pStyle w:val="Tabletext"/>
              <w:rPr>
                <w:rStyle w:val="Formentry12ptopunderline"/>
              </w:rPr>
            </w:pPr>
          </w:p>
        </w:tc>
      </w:tr>
      <w:tr w:rsidR="00851F63" w:rsidRPr="009F713B" w14:paraId="12A00709" w14:textId="77777777" w:rsidTr="008852C4">
        <w:tc>
          <w:tcPr>
            <w:tcW w:w="705" w:type="dxa"/>
          </w:tcPr>
          <w:p w14:paraId="0F677E59" w14:textId="77777777" w:rsidR="00851F63" w:rsidRPr="00334670" w:rsidRDefault="00851F63" w:rsidP="00851F63">
            <w:pPr>
              <w:pStyle w:val="TableLeftcolumn"/>
            </w:pPr>
            <w:r w:rsidRPr="00334670">
              <w:t>1.4</w:t>
            </w:r>
          </w:p>
        </w:tc>
        <w:tc>
          <w:tcPr>
            <w:tcW w:w="8200" w:type="dxa"/>
            <w:tcBorders>
              <w:top w:val="nil"/>
              <w:left w:val="nil"/>
              <w:bottom w:val="nil"/>
              <w:right w:val="nil"/>
            </w:tcBorders>
            <w:shd w:val="clear" w:color="auto" w:fill="auto"/>
            <w:vAlign w:val="bottom"/>
          </w:tcPr>
          <w:p w14:paraId="1066DC66" w14:textId="1B69B85F" w:rsidR="00851F63" w:rsidRPr="00334670" w:rsidRDefault="00851F63" w:rsidP="00851F63">
            <w:pPr>
              <w:pStyle w:val="Tabletext"/>
            </w:pPr>
            <w:r>
              <w:rPr>
                <w:rFonts w:ascii="Open Sans Light" w:hAnsi="Open Sans Light" w:cs="Open Sans Light"/>
                <w:color w:val="000000"/>
              </w:rPr>
              <w:t>State the terminology commonly found in the composites industry.</w:t>
            </w:r>
          </w:p>
        </w:tc>
        <w:tc>
          <w:tcPr>
            <w:tcW w:w="877" w:type="dxa"/>
            <w:tcBorders>
              <w:top w:val="single" w:sz="8" w:space="0" w:color="auto"/>
              <w:bottom w:val="single" w:sz="8" w:space="0" w:color="auto"/>
            </w:tcBorders>
            <w:vAlign w:val="bottom"/>
          </w:tcPr>
          <w:p w14:paraId="5521F425" w14:textId="4E89D8EB" w:rsidR="00851F63" w:rsidRPr="00ED28EF" w:rsidRDefault="00851F63" w:rsidP="00851F63">
            <w:pPr>
              <w:pStyle w:val="Tabletext"/>
              <w:rPr>
                <w:rStyle w:val="Formentry12ptopunderline"/>
              </w:rPr>
            </w:pPr>
          </w:p>
        </w:tc>
      </w:tr>
      <w:tr w:rsidR="00851F63" w:rsidRPr="009F713B" w14:paraId="7EDE9D68"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51F63" w:rsidRPr="00334670" w:rsidRDefault="00851F63" w:rsidP="00851F63">
            <w:pPr>
              <w:pStyle w:val="TableLeftcolumn"/>
            </w:pPr>
            <w:r w:rsidRPr="00334670">
              <w:t>1.5</w:t>
            </w:r>
          </w:p>
        </w:tc>
        <w:tc>
          <w:tcPr>
            <w:tcW w:w="8200" w:type="dxa"/>
            <w:tcBorders>
              <w:top w:val="nil"/>
              <w:left w:val="nil"/>
              <w:bottom w:val="nil"/>
              <w:right w:val="nil"/>
            </w:tcBorders>
            <w:shd w:val="clear" w:color="auto" w:fill="auto"/>
            <w:vAlign w:val="bottom"/>
          </w:tcPr>
          <w:p w14:paraId="04CD95B0" w14:textId="41D2CD89" w:rsidR="00851F63" w:rsidRPr="00334670" w:rsidRDefault="00851F63" w:rsidP="00851F63">
            <w:pPr>
              <w:pStyle w:val="Tabletext"/>
            </w:pPr>
            <w:r>
              <w:rPr>
                <w:rFonts w:ascii="Open Sans Light" w:hAnsi="Open Sans Light" w:cs="Open Sans Light"/>
                <w:color w:val="000000"/>
              </w:rPr>
              <w:t>Identify the materials- their properties and roles- commonly found in the composites industry.</w:t>
            </w:r>
          </w:p>
        </w:tc>
        <w:tc>
          <w:tcPr>
            <w:tcW w:w="877" w:type="dxa"/>
            <w:tcBorders>
              <w:top w:val="single" w:sz="8" w:space="0" w:color="auto"/>
              <w:bottom w:val="single" w:sz="8" w:space="0" w:color="auto"/>
            </w:tcBorders>
            <w:vAlign w:val="bottom"/>
          </w:tcPr>
          <w:p w14:paraId="5DF443EC" w14:textId="19538431" w:rsidR="00851F63" w:rsidRPr="00ED28EF" w:rsidRDefault="00851F63" w:rsidP="00851F63">
            <w:pPr>
              <w:pStyle w:val="Tabletext"/>
              <w:rPr>
                <w:rStyle w:val="Formentry12ptopunderline"/>
              </w:rPr>
            </w:pPr>
          </w:p>
        </w:tc>
      </w:tr>
      <w:tr w:rsidR="00851F63" w:rsidRPr="009F713B" w14:paraId="1E77A90B" w14:textId="77777777" w:rsidTr="008852C4">
        <w:tc>
          <w:tcPr>
            <w:tcW w:w="705" w:type="dxa"/>
          </w:tcPr>
          <w:p w14:paraId="231F2F8B" w14:textId="1F70D906" w:rsidR="00851F63" w:rsidRPr="00334670" w:rsidRDefault="00851F63" w:rsidP="00851F63">
            <w:pPr>
              <w:pStyle w:val="TableLeftcolumn"/>
            </w:pPr>
            <w:r>
              <w:t>1.6</w:t>
            </w:r>
          </w:p>
        </w:tc>
        <w:tc>
          <w:tcPr>
            <w:tcW w:w="8200" w:type="dxa"/>
            <w:tcBorders>
              <w:top w:val="nil"/>
              <w:left w:val="nil"/>
              <w:bottom w:val="nil"/>
              <w:right w:val="nil"/>
            </w:tcBorders>
            <w:shd w:val="clear" w:color="auto" w:fill="auto"/>
            <w:vAlign w:val="bottom"/>
          </w:tcPr>
          <w:p w14:paraId="7E6FB558" w14:textId="4F23C883" w:rsidR="00851F63" w:rsidRPr="00334670" w:rsidRDefault="00851F63" w:rsidP="00851F63">
            <w:pPr>
              <w:pStyle w:val="Tabletext"/>
            </w:pPr>
            <w:r>
              <w:rPr>
                <w:rFonts w:ascii="Open Sans Light" w:hAnsi="Open Sans Light" w:cs="Open Sans Light"/>
                <w:color w:val="000000"/>
              </w:rPr>
              <w:t>Compare the tools and equipment commonly found in the composites industry.</w:t>
            </w:r>
          </w:p>
        </w:tc>
        <w:tc>
          <w:tcPr>
            <w:tcW w:w="877" w:type="dxa"/>
            <w:tcBorders>
              <w:top w:val="single" w:sz="8" w:space="0" w:color="auto"/>
              <w:bottom w:val="single" w:sz="8" w:space="0" w:color="auto"/>
            </w:tcBorders>
            <w:vAlign w:val="bottom"/>
          </w:tcPr>
          <w:p w14:paraId="1E8CE69C" w14:textId="77777777" w:rsidR="00851F63" w:rsidRPr="00ED28EF" w:rsidRDefault="00851F63" w:rsidP="00851F63">
            <w:pPr>
              <w:pStyle w:val="Tabletext"/>
              <w:rPr>
                <w:rStyle w:val="Formentry12ptopunderline"/>
              </w:rPr>
            </w:pPr>
          </w:p>
        </w:tc>
      </w:tr>
      <w:tr w:rsidR="00851F63" w:rsidRPr="009F713B" w14:paraId="74CED92F"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6BCD3F9D" w14:textId="42F944A7" w:rsidR="00851F63" w:rsidRPr="00334670" w:rsidRDefault="00851F63" w:rsidP="00851F63">
            <w:pPr>
              <w:pStyle w:val="TableLeftcolumn"/>
            </w:pPr>
            <w:r>
              <w:t>1.7</w:t>
            </w:r>
          </w:p>
        </w:tc>
        <w:tc>
          <w:tcPr>
            <w:tcW w:w="8200" w:type="dxa"/>
            <w:tcBorders>
              <w:top w:val="nil"/>
              <w:left w:val="nil"/>
              <w:bottom w:val="nil"/>
              <w:right w:val="nil"/>
            </w:tcBorders>
            <w:shd w:val="clear" w:color="auto" w:fill="auto"/>
            <w:vAlign w:val="bottom"/>
          </w:tcPr>
          <w:p w14:paraId="3C0E4F57" w14:textId="2AD0338A" w:rsidR="00851F63" w:rsidRPr="00334670" w:rsidRDefault="00851F63" w:rsidP="00851F63">
            <w:pPr>
              <w:pStyle w:val="Tabletext"/>
            </w:pPr>
            <w:r>
              <w:rPr>
                <w:rFonts w:ascii="Open Sans Light" w:hAnsi="Open Sans Light" w:cs="Open Sans Light"/>
                <w:color w:val="000000"/>
              </w:rPr>
              <w:t>Identify the role of documentation in the lay up process</w:t>
            </w:r>
          </w:p>
        </w:tc>
        <w:tc>
          <w:tcPr>
            <w:tcW w:w="877" w:type="dxa"/>
            <w:tcBorders>
              <w:top w:val="single" w:sz="8" w:space="0" w:color="auto"/>
              <w:bottom w:val="single" w:sz="8" w:space="0" w:color="auto"/>
            </w:tcBorders>
            <w:vAlign w:val="bottom"/>
          </w:tcPr>
          <w:p w14:paraId="0C069D57" w14:textId="77777777" w:rsidR="00851F63" w:rsidRPr="00ED28EF" w:rsidRDefault="00851F63" w:rsidP="00851F63">
            <w:pPr>
              <w:pStyle w:val="Tabletext"/>
              <w:rPr>
                <w:rStyle w:val="Formentry12ptopunderline"/>
              </w:rPr>
            </w:pPr>
          </w:p>
        </w:tc>
      </w:tr>
      <w:tr w:rsidR="00851F63" w:rsidRPr="009F713B" w14:paraId="32902A3E" w14:textId="77777777" w:rsidTr="008852C4">
        <w:tc>
          <w:tcPr>
            <w:tcW w:w="705" w:type="dxa"/>
          </w:tcPr>
          <w:p w14:paraId="7C7369D3" w14:textId="47E9B159" w:rsidR="00851F63" w:rsidRPr="00334670" w:rsidRDefault="00851F63" w:rsidP="00851F63">
            <w:pPr>
              <w:pStyle w:val="TableLeftcolumn"/>
            </w:pPr>
            <w:r>
              <w:t>1.8</w:t>
            </w:r>
          </w:p>
        </w:tc>
        <w:tc>
          <w:tcPr>
            <w:tcW w:w="8200" w:type="dxa"/>
            <w:tcBorders>
              <w:top w:val="nil"/>
              <w:left w:val="nil"/>
              <w:bottom w:val="nil"/>
              <w:right w:val="nil"/>
            </w:tcBorders>
            <w:shd w:val="clear" w:color="auto" w:fill="auto"/>
            <w:vAlign w:val="bottom"/>
          </w:tcPr>
          <w:p w14:paraId="72AFB7CA" w14:textId="105608D5" w:rsidR="00851F63" w:rsidRPr="00334670" w:rsidRDefault="00851F63" w:rsidP="00851F63">
            <w:pPr>
              <w:pStyle w:val="Tabletext"/>
            </w:pPr>
            <w:r>
              <w:rPr>
                <w:rFonts w:ascii="Open Sans Light" w:hAnsi="Open Sans Light" w:cs="Open Sans Light"/>
                <w:color w:val="000000"/>
              </w:rPr>
              <w:t>Identify the roles of the tools/ materials commonly used in preparation for the layup process : tool/mold, release agent, tacky tape</w:t>
            </w:r>
          </w:p>
        </w:tc>
        <w:tc>
          <w:tcPr>
            <w:tcW w:w="877" w:type="dxa"/>
            <w:tcBorders>
              <w:top w:val="single" w:sz="8" w:space="0" w:color="auto"/>
              <w:bottom w:val="single" w:sz="8" w:space="0" w:color="auto"/>
            </w:tcBorders>
            <w:vAlign w:val="bottom"/>
          </w:tcPr>
          <w:p w14:paraId="5A2AAF33" w14:textId="77777777" w:rsidR="00851F63" w:rsidRPr="00ED28EF" w:rsidRDefault="00851F63" w:rsidP="00851F63">
            <w:pPr>
              <w:pStyle w:val="Tabletext"/>
              <w:rPr>
                <w:rStyle w:val="Formentry12ptopunderline"/>
              </w:rPr>
            </w:pPr>
          </w:p>
        </w:tc>
      </w:tr>
      <w:tr w:rsidR="00851F63" w:rsidRPr="009F713B" w14:paraId="0A71DE97"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22469CF3" w14:textId="7EA49654" w:rsidR="00851F63" w:rsidRPr="00334670" w:rsidRDefault="00851F63" w:rsidP="00851F63">
            <w:pPr>
              <w:pStyle w:val="TableLeftcolumn"/>
            </w:pPr>
            <w:r>
              <w:t>1.9</w:t>
            </w:r>
          </w:p>
        </w:tc>
        <w:tc>
          <w:tcPr>
            <w:tcW w:w="8200" w:type="dxa"/>
            <w:tcBorders>
              <w:top w:val="nil"/>
              <w:left w:val="nil"/>
              <w:bottom w:val="nil"/>
              <w:right w:val="nil"/>
            </w:tcBorders>
            <w:shd w:val="clear" w:color="auto" w:fill="auto"/>
            <w:vAlign w:val="bottom"/>
          </w:tcPr>
          <w:p w14:paraId="09FFD5F8" w14:textId="4F9D82BC" w:rsidR="00851F63" w:rsidRPr="00334670" w:rsidRDefault="00851F63" w:rsidP="00851F63">
            <w:pPr>
              <w:pStyle w:val="Tabletext"/>
            </w:pPr>
            <w:r>
              <w:rPr>
                <w:rFonts w:ascii="Open Sans Light" w:hAnsi="Open Sans Light" w:cs="Open Sans Light"/>
                <w:color w:val="000000"/>
              </w:rPr>
              <w:t>Describe and discuss the process commonly associated with the aviation and/or advanced manufacturing composite industry</w:t>
            </w:r>
          </w:p>
        </w:tc>
        <w:tc>
          <w:tcPr>
            <w:tcW w:w="877" w:type="dxa"/>
            <w:tcBorders>
              <w:top w:val="single" w:sz="8" w:space="0" w:color="auto"/>
              <w:bottom w:val="single" w:sz="8" w:space="0" w:color="auto"/>
            </w:tcBorders>
            <w:vAlign w:val="bottom"/>
          </w:tcPr>
          <w:p w14:paraId="36C04DB5" w14:textId="77777777" w:rsidR="00851F63" w:rsidRPr="00ED28EF" w:rsidRDefault="00851F63" w:rsidP="00851F63">
            <w:pPr>
              <w:pStyle w:val="Tabletext"/>
              <w:rPr>
                <w:rStyle w:val="Formentry12ptopunderline"/>
              </w:rPr>
            </w:pPr>
          </w:p>
        </w:tc>
      </w:tr>
      <w:tr w:rsidR="00851F63" w:rsidRPr="009F713B" w14:paraId="39CF8147" w14:textId="77777777" w:rsidTr="008852C4">
        <w:tc>
          <w:tcPr>
            <w:tcW w:w="705" w:type="dxa"/>
          </w:tcPr>
          <w:p w14:paraId="7535E544" w14:textId="006EA923" w:rsidR="00851F63" w:rsidRPr="00334670" w:rsidRDefault="00851F63" w:rsidP="00851F63">
            <w:pPr>
              <w:pStyle w:val="TableLeftcolumn"/>
            </w:pPr>
            <w:r>
              <w:t>1.10</w:t>
            </w:r>
          </w:p>
        </w:tc>
        <w:tc>
          <w:tcPr>
            <w:tcW w:w="8200" w:type="dxa"/>
            <w:tcBorders>
              <w:top w:val="nil"/>
              <w:left w:val="nil"/>
              <w:bottom w:val="nil"/>
              <w:right w:val="nil"/>
            </w:tcBorders>
            <w:shd w:val="clear" w:color="auto" w:fill="auto"/>
            <w:vAlign w:val="bottom"/>
          </w:tcPr>
          <w:p w14:paraId="2FA963B4" w14:textId="68AD3857" w:rsidR="00851F63" w:rsidRPr="00334670" w:rsidRDefault="00851F63" w:rsidP="00851F63">
            <w:pPr>
              <w:pStyle w:val="Tabletext"/>
            </w:pPr>
            <w:r>
              <w:rPr>
                <w:rFonts w:ascii="Open Sans Light" w:hAnsi="Open Sans Light" w:cs="Open Sans Light"/>
                <w:color w:val="000000"/>
              </w:rPr>
              <w:t>Demonstrate the proper processes commonly associated with the aviation and/or advanced manufacturing composite industr</w:t>
            </w:r>
          </w:p>
        </w:tc>
        <w:tc>
          <w:tcPr>
            <w:tcW w:w="877" w:type="dxa"/>
            <w:tcBorders>
              <w:top w:val="single" w:sz="8" w:space="0" w:color="auto"/>
              <w:bottom w:val="single" w:sz="8" w:space="0" w:color="auto"/>
            </w:tcBorders>
            <w:vAlign w:val="bottom"/>
          </w:tcPr>
          <w:p w14:paraId="1062CFED" w14:textId="77777777" w:rsidR="00851F63" w:rsidRPr="00ED28EF" w:rsidRDefault="00851F63" w:rsidP="00851F63">
            <w:pPr>
              <w:pStyle w:val="Tabletext"/>
              <w:rPr>
                <w:rStyle w:val="Formentry12ptopunderline"/>
              </w:rPr>
            </w:pPr>
          </w:p>
        </w:tc>
      </w:tr>
      <w:tr w:rsidR="00851F63" w:rsidRPr="009F713B" w14:paraId="45E50B2B"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02CA5E85" w14:textId="00D45F61" w:rsidR="00851F63" w:rsidRPr="00334670" w:rsidRDefault="00851F63" w:rsidP="00851F63">
            <w:pPr>
              <w:pStyle w:val="TableLeftcolumn"/>
            </w:pPr>
            <w:r>
              <w:t>1.11</w:t>
            </w:r>
          </w:p>
        </w:tc>
        <w:tc>
          <w:tcPr>
            <w:tcW w:w="8200" w:type="dxa"/>
            <w:tcBorders>
              <w:top w:val="nil"/>
              <w:left w:val="nil"/>
              <w:bottom w:val="nil"/>
              <w:right w:val="nil"/>
            </w:tcBorders>
            <w:shd w:val="clear" w:color="auto" w:fill="auto"/>
            <w:vAlign w:val="bottom"/>
          </w:tcPr>
          <w:p w14:paraId="2898C3BF" w14:textId="58575DD6" w:rsidR="00851F63" w:rsidRPr="00334670" w:rsidRDefault="00851F63" w:rsidP="00851F63">
            <w:pPr>
              <w:pStyle w:val="Tabletext"/>
            </w:pPr>
            <w:r>
              <w:rPr>
                <w:rFonts w:ascii="Open Sans Light" w:hAnsi="Open Sans Light" w:cs="Open Sans Light"/>
                <w:color w:val="000000"/>
              </w:rPr>
              <w:t>Identify the concepts associated with material/fiber orientation</w:t>
            </w:r>
          </w:p>
        </w:tc>
        <w:tc>
          <w:tcPr>
            <w:tcW w:w="877" w:type="dxa"/>
            <w:tcBorders>
              <w:top w:val="single" w:sz="8" w:space="0" w:color="auto"/>
              <w:bottom w:val="single" w:sz="8" w:space="0" w:color="auto"/>
            </w:tcBorders>
            <w:vAlign w:val="bottom"/>
          </w:tcPr>
          <w:p w14:paraId="079A4F68" w14:textId="77777777" w:rsidR="00851F63" w:rsidRPr="00ED28EF" w:rsidRDefault="00851F63" w:rsidP="00851F63">
            <w:pPr>
              <w:pStyle w:val="Tabletext"/>
              <w:rPr>
                <w:rStyle w:val="Formentry12ptopunderline"/>
              </w:rPr>
            </w:pPr>
          </w:p>
        </w:tc>
      </w:tr>
      <w:tr w:rsidR="00851F63" w:rsidRPr="009F713B" w14:paraId="4F0CF8B8" w14:textId="77777777" w:rsidTr="008852C4">
        <w:tc>
          <w:tcPr>
            <w:tcW w:w="705" w:type="dxa"/>
          </w:tcPr>
          <w:p w14:paraId="520C3916" w14:textId="5E9BE8BA" w:rsidR="00851F63" w:rsidRPr="00334670" w:rsidRDefault="00851F63" w:rsidP="00851F63">
            <w:pPr>
              <w:pStyle w:val="TableLeftcolumn"/>
            </w:pPr>
            <w:r>
              <w:t>1.12</w:t>
            </w:r>
          </w:p>
        </w:tc>
        <w:tc>
          <w:tcPr>
            <w:tcW w:w="8200" w:type="dxa"/>
            <w:tcBorders>
              <w:top w:val="nil"/>
              <w:left w:val="nil"/>
              <w:bottom w:val="nil"/>
              <w:right w:val="nil"/>
            </w:tcBorders>
            <w:shd w:val="clear" w:color="auto" w:fill="auto"/>
            <w:vAlign w:val="bottom"/>
          </w:tcPr>
          <w:p w14:paraId="39F6D85C" w14:textId="2AB7BABA" w:rsidR="00851F63" w:rsidRPr="00334670" w:rsidRDefault="00851F63" w:rsidP="00851F63">
            <w:pPr>
              <w:pStyle w:val="Tabletext"/>
            </w:pPr>
            <w:r>
              <w:rPr>
                <w:rFonts w:ascii="Open Sans Light" w:hAnsi="Open Sans Light" w:cs="Open Sans Light"/>
                <w:color w:val="000000"/>
              </w:rPr>
              <w:t>Practice layup skills associated with core pre preg materials</w:t>
            </w:r>
          </w:p>
        </w:tc>
        <w:tc>
          <w:tcPr>
            <w:tcW w:w="877" w:type="dxa"/>
            <w:tcBorders>
              <w:top w:val="single" w:sz="8" w:space="0" w:color="auto"/>
              <w:bottom w:val="single" w:sz="8" w:space="0" w:color="auto"/>
            </w:tcBorders>
            <w:vAlign w:val="bottom"/>
          </w:tcPr>
          <w:p w14:paraId="4DD71351" w14:textId="77777777" w:rsidR="00851F63" w:rsidRPr="00ED28EF" w:rsidRDefault="00851F63" w:rsidP="00851F63">
            <w:pPr>
              <w:pStyle w:val="Tabletext"/>
              <w:rPr>
                <w:rStyle w:val="Formentry12ptopunderline"/>
              </w:rPr>
            </w:pPr>
          </w:p>
        </w:tc>
      </w:tr>
      <w:tr w:rsidR="00851F63" w:rsidRPr="009F713B" w14:paraId="622A2ADC"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75B7B1F2" w14:textId="077A4C51" w:rsidR="00851F63" w:rsidRPr="00334670" w:rsidRDefault="00851F63" w:rsidP="00851F63">
            <w:pPr>
              <w:pStyle w:val="TableLeftcolumn"/>
            </w:pPr>
            <w:r>
              <w:t>1.13</w:t>
            </w:r>
          </w:p>
        </w:tc>
        <w:tc>
          <w:tcPr>
            <w:tcW w:w="8200" w:type="dxa"/>
            <w:tcBorders>
              <w:top w:val="nil"/>
              <w:left w:val="nil"/>
              <w:bottom w:val="nil"/>
              <w:right w:val="nil"/>
            </w:tcBorders>
            <w:shd w:val="clear" w:color="auto" w:fill="auto"/>
            <w:vAlign w:val="bottom"/>
          </w:tcPr>
          <w:p w14:paraId="2332916B" w14:textId="65833F32" w:rsidR="00851F63" w:rsidRPr="00334670" w:rsidRDefault="00851F63" w:rsidP="00851F63">
            <w:pPr>
              <w:pStyle w:val="Tabletext"/>
            </w:pPr>
            <w:r>
              <w:rPr>
                <w:rFonts w:ascii="Open Sans Light" w:hAnsi="Open Sans Light" w:cs="Open Sans Light"/>
                <w:color w:val="000000"/>
              </w:rPr>
              <w:t>Practice layup skills associated with pre preg materials</w:t>
            </w:r>
          </w:p>
        </w:tc>
        <w:tc>
          <w:tcPr>
            <w:tcW w:w="877" w:type="dxa"/>
            <w:tcBorders>
              <w:top w:val="single" w:sz="8" w:space="0" w:color="auto"/>
              <w:bottom w:val="single" w:sz="8" w:space="0" w:color="auto"/>
            </w:tcBorders>
            <w:vAlign w:val="bottom"/>
          </w:tcPr>
          <w:p w14:paraId="66017D20" w14:textId="77777777" w:rsidR="00851F63" w:rsidRPr="00ED28EF" w:rsidRDefault="00851F63" w:rsidP="00851F63">
            <w:pPr>
              <w:pStyle w:val="Tabletext"/>
              <w:rPr>
                <w:rStyle w:val="Formentry12ptopunderline"/>
              </w:rPr>
            </w:pPr>
          </w:p>
        </w:tc>
      </w:tr>
      <w:tr w:rsidR="00851F63" w:rsidRPr="009F713B" w14:paraId="062D68FF" w14:textId="77777777" w:rsidTr="008852C4">
        <w:tc>
          <w:tcPr>
            <w:tcW w:w="705" w:type="dxa"/>
          </w:tcPr>
          <w:p w14:paraId="2C926226" w14:textId="06E3D24D" w:rsidR="00851F63" w:rsidRPr="00334670" w:rsidRDefault="00851F63" w:rsidP="00851F63">
            <w:pPr>
              <w:pStyle w:val="TableLeftcolumn"/>
            </w:pPr>
            <w:r>
              <w:t>1.14</w:t>
            </w:r>
          </w:p>
        </w:tc>
        <w:tc>
          <w:tcPr>
            <w:tcW w:w="8200" w:type="dxa"/>
            <w:tcBorders>
              <w:top w:val="nil"/>
              <w:left w:val="nil"/>
              <w:bottom w:val="nil"/>
              <w:right w:val="nil"/>
            </w:tcBorders>
            <w:shd w:val="clear" w:color="auto" w:fill="auto"/>
            <w:vAlign w:val="bottom"/>
          </w:tcPr>
          <w:p w14:paraId="06CC1371" w14:textId="771C41E5" w:rsidR="00851F63" w:rsidRPr="00334670" w:rsidRDefault="00851F63" w:rsidP="00851F63">
            <w:pPr>
              <w:pStyle w:val="Tabletext"/>
            </w:pPr>
            <w:r>
              <w:rPr>
                <w:rFonts w:ascii="Open Sans Light" w:hAnsi="Open Sans Light" w:cs="Open Sans Light"/>
                <w:color w:val="000000"/>
              </w:rPr>
              <w:t>Practice layup skills associated with wet layup</w:t>
            </w:r>
          </w:p>
        </w:tc>
        <w:tc>
          <w:tcPr>
            <w:tcW w:w="877" w:type="dxa"/>
            <w:tcBorders>
              <w:top w:val="single" w:sz="8" w:space="0" w:color="auto"/>
              <w:bottom w:val="single" w:sz="8" w:space="0" w:color="auto"/>
            </w:tcBorders>
            <w:vAlign w:val="bottom"/>
          </w:tcPr>
          <w:p w14:paraId="5E127C0A" w14:textId="77777777" w:rsidR="00851F63" w:rsidRPr="00ED28EF" w:rsidRDefault="00851F63" w:rsidP="00851F63">
            <w:pPr>
              <w:pStyle w:val="Tabletext"/>
              <w:rPr>
                <w:rStyle w:val="Formentry12ptopunderline"/>
              </w:rPr>
            </w:pPr>
          </w:p>
        </w:tc>
      </w:tr>
      <w:tr w:rsidR="00851F63" w:rsidRPr="009F713B" w14:paraId="435A96B8"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6A5F5FD3" w14:textId="5D06F07A" w:rsidR="00851F63" w:rsidRPr="00334670" w:rsidRDefault="00851F63" w:rsidP="00851F63">
            <w:pPr>
              <w:pStyle w:val="TableLeftcolumn"/>
            </w:pPr>
            <w:r>
              <w:t>1.15</w:t>
            </w:r>
          </w:p>
        </w:tc>
        <w:tc>
          <w:tcPr>
            <w:tcW w:w="8200" w:type="dxa"/>
            <w:tcBorders>
              <w:top w:val="nil"/>
              <w:left w:val="nil"/>
              <w:bottom w:val="nil"/>
              <w:right w:val="nil"/>
            </w:tcBorders>
            <w:shd w:val="clear" w:color="auto" w:fill="auto"/>
            <w:vAlign w:val="bottom"/>
          </w:tcPr>
          <w:p w14:paraId="67EC0AA0" w14:textId="1218DB24" w:rsidR="00851F63" w:rsidRPr="00334670" w:rsidRDefault="00851F63" w:rsidP="00851F63">
            <w:pPr>
              <w:pStyle w:val="Tabletext"/>
            </w:pPr>
            <w:r>
              <w:rPr>
                <w:rFonts w:ascii="Open Sans Light" w:hAnsi="Open Sans Light" w:cs="Open Sans Light"/>
                <w:color w:val="000000"/>
              </w:rPr>
              <w:t>Employ appropriate handling of composite part techniques</w:t>
            </w:r>
          </w:p>
        </w:tc>
        <w:tc>
          <w:tcPr>
            <w:tcW w:w="877" w:type="dxa"/>
            <w:tcBorders>
              <w:top w:val="single" w:sz="8" w:space="0" w:color="auto"/>
              <w:bottom w:val="single" w:sz="8" w:space="0" w:color="auto"/>
            </w:tcBorders>
            <w:vAlign w:val="bottom"/>
          </w:tcPr>
          <w:p w14:paraId="65608852" w14:textId="77777777" w:rsidR="00851F63" w:rsidRPr="00ED28EF" w:rsidRDefault="00851F63" w:rsidP="00851F63">
            <w:pPr>
              <w:pStyle w:val="Tabletext"/>
              <w:rPr>
                <w:rStyle w:val="Formentry12ptopunderline"/>
              </w:rPr>
            </w:pPr>
          </w:p>
        </w:tc>
      </w:tr>
      <w:tr w:rsidR="00851F63" w:rsidRPr="009F713B" w14:paraId="3E4AB320" w14:textId="77777777" w:rsidTr="008852C4">
        <w:tc>
          <w:tcPr>
            <w:tcW w:w="705" w:type="dxa"/>
          </w:tcPr>
          <w:p w14:paraId="3D0A96C0" w14:textId="193447BB" w:rsidR="00851F63" w:rsidRPr="00334670" w:rsidRDefault="00851F63" w:rsidP="00851F63">
            <w:pPr>
              <w:pStyle w:val="TableLeftcolumn"/>
            </w:pPr>
            <w:r>
              <w:t>1.16</w:t>
            </w:r>
          </w:p>
        </w:tc>
        <w:tc>
          <w:tcPr>
            <w:tcW w:w="8200" w:type="dxa"/>
            <w:tcBorders>
              <w:top w:val="nil"/>
              <w:left w:val="nil"/>
              <w:bottom w:val="nil"/>
              <w:right w:val="nil"/>
            </w:tcBorders>
            <w:shd w:val="clear" w:color="auto" w:fill="auto"/>
            <w:vAlign w:val="bottom"/>
          </w:tcPr>
          <w:p w14:paraId="5A462348" w14:textId="5E9BABC0" w:rsidR="00851F63" w:rsidRPr="00334670" w:rsidRDefault="00851F63" w:rsidP="00851F63">
            <w:pPr>
              <w:pStyle w:val="Tabletext"/>
            </w:pPr>
            <w:r>
              <w:rPr>
                <w:rFonts w:ascii="Open Sans Light" w:hAnsi="Open Sans Light" w:cs="Open Sans Light"/>
                <w:color w:val="000000"/>
              </w:rPr>
              <w:t>Apply appropriate net trim techniques.</w:t>
            </w:r>
          </w:p>
        </w:tc>
        <w:tc>
          <w:tcPr>
            <w:tcW w:w="877" w:type="dxa"/>
            <w:tcBorders>
              <w:top w:val="single" w:sz="8" w:space="0" w:color="auto"/>
              <w:bottom w:val="single" w:sz="8" w:space="0" w:color="auto"/>
            </w:tcBorders>
            <w:vAlign w:val="bottom"/>
          </w:tcPr>
          <w:p w14:paraId="4FC471B3" w14:textId="77777777" w:rsidR="00851F63" w:rsidRPr="00ED28EF" w:rsidRDefault="00851F63" w:rsidP="00851F63">
            <w:pPr>
              <w:pStyle w:val="Tabletext"/>
              <w:rPr>
                <w:rStyle w:val="Formentry12ptopunderline"/>
              </w:rPr>
            </w:pPr>
          </w:p>
        </w:tc>
      </w:tr>
      <w:tr w:rsidR="00851F63" w:rsidRPr="009F713B" w14:paraId="1EEA238A"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3252A7BB" w14:textId="1D36A43C" w:rsidR="00851F63" w:rsidRPr="00334670" w:rsidRDefault="00851F63" w:rsidP="00851F63">
            <w:pPr>
              <w:pStyle w:val="TableLeftcolumn"/>
            </w:pPr>
            <w:r>
              <w:t>1.17</w:t>
            </w:r>
          </w:p>
        </w:tc>
        <w:tc>
          <w:tcPr>
            <w:tcW w:w="8200" w:type="dxa"/>
            <w:tcBorders>
              <w:top w:val="nil"/>
              <w:left w:val="nil"/>
              <w:bottom w:val="nil"/>
              <w:right w:val="nil"/>
            </w:tcBorders>
            <w:shd w:val="clear" w:color="auto" w:fill="auto"/>
            <w:vAlign w:val="bottom"/>
          </w:tcPr>
          <w:p w14:paraId="27F989F3" w14:textId="1518BD05" w:rsidR="00851F63" w:rsidRPr="00334670" w:rsidRDefault="00851F63" w:rsidP="00851F63">
            <w:pPr>
              <w:pStyle w:val="Tabletext"/>
            </w:pPr>
            <w:r>
              <w:rPr>
                <w:rFonts w:ascii="Open Sans Light" w:hAnsi="Open Sans Light" w:cs="Open Sans Light"/>
                <w:color w:val="000000"/>
              </w:rPr>
              <w:t>Perform surface preparation</w:t>
            </w:r>
          </w:p>
        </w:tc>
        <w:tc>
          <w:tcPr>
            <w:tcW w:w="877" w:type="dxa"/>
            <w:tcBorders>
              <w:top w:val="single" w:sz="8" w:space="0" w:color="auto"/>
              <w:bottom w:val="single" w:sz="8" w:space="0" w:color="auto"/>
            </w:tcBorders>
            <w:vAlign w:val="bottom"/>
          </w:tcPr>
          <w:p w14:paraId="2B2E0107" w14:textId="77777777" w:rsidR="00851F63" w:rsidRPr="00ED28EF" w:rsidRDefault="00851F63" w:rsidP="00851F63">
            <w:pPr>
              <w:pStyle w:val="Tabletext"/>
              <w:rPr>
                <w:rStyle w:val="Formentry12ptopunderline"/>
              </w:rPr>
            </w:pPr>
          </w:p>
        </w:tc>
      </w:tr>
      <w:tr w:rsidR="00851F63" w:rsidRPr="009F713B" w14:paraId="73EFBDFF" w14:textId="77777777" w:rsidTr="008852C4">
        <w:tc>
          <w:tcPr>
            <w:tcW w:w="705" w:type="dxa"/>
          </w:tcPr>
          <w:p w14:paraId="6AEC33E1" w14:textId="693BEB46" w:rsidR="00851F63" w:rsidRPr="00334670" w:rsidRDefault="00851F63" w:rsidP="00851F63">
            <w:pPr>
              <w:pStyle w:val="TableLeftcolumn"/>
            </w:pPr>
            <w:r>
              <w:t>1.18</w:t>
            </w:r>
          </w:p>
        </w:tc>
        <w:tc>
          <w:tcPr>
            <w:tcW w:w="8200" w:type="dxa"/>
            <w:tcBorders>
              <w:top w:val="nil"/>
              <w:left w:val="nil"/>
              <w:bottom w:val="nil"/>
              <w:right w:val="nil"/>
            </w:tcBorders>
            <w:shd w:val="clear" w:color="auto" w:fill="auto"/>
            <w:vAlign w:val="bottom"/>
          </w:tcPr>
          <w:p w14:paraId="028F3B7F" w14:textId="71181B3E" w:rsidR="00851F63" w:rsidRPr="00334670" w:rsidRDefault="00851F63" w:rsidP="00851F63">
            <w:pPr>
              <w:pStyle w:val="Tabletext"/>
            </w:pPr>
            <w:r>
              <w:rPr>
                <w:rFonts w:ascii="Open Sans Light" w:hAnsi="Open Sans Light" w:cs="Open Sans Light"/>
                <w:color w:val="000000"/>
              </w:rPr>
              <w:t>Apply composite fabrication concepts to industry based projects</w:t>
            </w:r>
          </w:p>
        </w:tc>
        <w:tc>
          <w:tcPr>
            <w:tcW w:w="877" w:type="dxa"/>
            <w:tcBorders>
              <w:top w:val="single" w:sz="8" w:space="0" w:color="auto"/>
              <w:bottom w:val="single" w:sz="8" w:space="0" w:color="auto"/>
            </w:tcBorders>
            <w:vAlign w:val="bottom"/>
          </w:tcPr>
          <w:p w14:paraId="4BEA3B3F" w14:textId="77777777" w:rsidR="00851F63" w:rsidRPr="00ED28EF" w:rsidRDefault="00851F63" w:rsidP="00851F63">
            <w:pPr>
              <w:pStyle w:val="Tabletext"/>
              <w:rPr>
                <w:rStyle w:val="Formentry12ptopunderline"/>
              </w:rPr>
            </w:pPr>
          </w:p>
        </w:tc>
      </w:tr>
      <w:tr w:rsidR="00851F63" w:rsidRPr="009F713B" w14:paraId="5F174583" w14:textId="77777777" w:rsidTr="008852C4">
        <w:trPr>
          <w:cnfStyle w:val="000000100000" w:firstRow="0" w:lastRow="0" w:firstColumn="0" w:lastColumn="0" w:oddVBand="0" w:evenVBand="0" w:oddHBand="1" w:evenHBand="0" w:firstRowFirstColumn="0" w:firstRowLastColumn="0" w:lastRowFirstColumn="0" w:lastRowLastColumn="0"/>
        </w:trPr>
        <w:tc>
          <w:tcPr>
            <w:tcW w:w="705" w:type="dxa"/>
          </w:tcPr>
          <w:p w14:paraId="09E5BB9E" w14:textId="0E6DC001" w:rsidR="00851F63" w:rsidRPr="00334670" w:rsidRDefault="00851F63" w:rsidP="00851F63">
            <w:pPr>
              <w:pStyle w:val="TableLeftcolumn"/>
            </w:pPr>
            <w:r>
              <w:t>1.19</w:t>
            </w:r>
          </w:p>
        </w:tc>
        <w:tc>
          <w:tcPr>
            <w:tcW w:w="8200" w:type="dxa"/>
            <w:tcBorders>
              <w:top w:val="nil"/>
              <w:left w:val="nil"/>
              <w:bottom w:val="nil"/>
              <w:right w:val="nil"/>
            </w:tcBorders>
            <w:shd w:val="clear" w:color="auto" w:fill="auto"/>
            <w:vAlign w:val="bottom"/>
          </w:tcPr>
          <w:p w14:paraId="4D5B4A8E" w14:textId="44D9FCBB" w:rsidR="00851F63" w:rsidRPr="00334670" w:rsidRDefault="00851F63" w:rsidP="00851F63">
            <w:pPr>
              <w:pStyle w:val="Tabletext"/>
            </w:pPr>
            <w:r>
              <w:rPr>
                <w:rFonts w:ascii="Open Sans Light" w:hAnsi="Open Sans Light" w:cs="Open Sans Light"/>
                <w:color w:val="000000"/>
              </w:rPr>
              <w:t>Define techniques and requirements in composite inspection</w:t>
            </w:r>
          </w:p>
        </w:tc>
        <w:tc>
          <w:tcPr>
            <w:tcW w:w="877" w:type="dxa"/>
            <w:tcBorders>
              <w:top w:val="single" w:sz="8" w:space="0" w:color="auto"/>
              <w:bottom w:val="single" w:sz="8" w:space="0" w:color="auto"/>
            </w:tcBorders>
            <w:vAlign w:val="bottom"/>
          </w:tcPr>
          <w:p w14:paraId="4247FF3B" w14:textId="77777777" w:rsidR="00851F63" w:rsidRPr="00ED28EF" w:rsidRDefault="00851F63" w:rsidP="00851F6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A74296B" w:rsidR="004E0952" w:rsidRPr="00202D35" w:rsidRDefault="00851F6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4CDDC89" w:rsidR="004E0952" w:rsidRPr="00202D35" w:rsidRDefault="00851F6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F9388B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51F63">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3A84F2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51F63">
      <w:rPr>
        <w:rStyle w:val="Strong"/>
      </w:rPr>
      <w:t>Composites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51F63">
      <w:rPr>
        <w:rStyle w:val="Strong"/>
      </w:rPr>
      <w:t>40640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51F63"/>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973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403844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4C49B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C49BE"/>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3707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Composites I</dc:title>
  <dc:subject>40640</dc:subject>
  <dc:creator>Cheryl Franklin</dc:creator>
  <cp:keywords/>
  <dc:description>1.0</dc:description>
  <cp:lastModifiedBy>Barbara A. Bahm</cp:lastModifiedBy>
  <cp:revision>2</cp:revision>
  <cp:lastPrinted>2023-05-25T21:45:00Z</cp:lastPrinted>
  <dcterms:created xsi:type="dcterms:W3CDTF">2023-07-26T13:06:00Z</dcterms:created>
  <dcterms:modified xsi:type="dcterms:W3CDTF">2023-07-26T13:06:00Z</dcterms:modified>
  <cp:category/>
</cp:coreProperties>
</file>